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7A" w:rsidRDefault="00E8477A" w:rsidP="00E8477A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>Моя Милость опережает Мой Гнев</w:t>
      </w:r>
    </w:p>
    <w:p w:rsidR="00E8477A" w:rsidRDefault="00E8477A" w:rsidP="00E8477A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 xml:space="preserve"> (</w:t>
      </w:r>
      <w:proofErr w:type="gramStart"/>
      <w:r>
        <w:rPr>
          <w:color w:val="002A80"/>
          <w:sz w:val="34"/>
          <w:szCs w:val="34"/>
        </w:rPr>
        <w:t>часть</w:t>
      </w:r>
      <w:proofErr w:type="gramEnd"/>
      <w:r>
        <w:rPr>
          <w:color w:val="002A80"/>
          <w:sz w:val="34"/>
          <w:szCs w:val="34"/>
        </w:rPr>
        <w:t xml:space="preserve"> 1 из 2)</w:t>
      </w:r>
    </w:p>
    <w:p w:rsidR="00E8477A" w:rsidRDefault="00E8477A" w:rsidP="00E8477A">
      <w:pPr>
        <w:jc w:val="center"/>
      </w:pPr>
      <w:r>
        <w:rPr>
          <w:noProof/>
        </w:rPr>
        <w:drawing>
          <wp:inline distT="0" distB="0" distL="0" distR="0" wp14:anchorId="7E3FE9B5" wp14:editId="74F5D1B1">
            <wp:extent cx="2667000" cy="1778000"/>
            <wp:effectExtent l="0" t="0" r="0" b="0"/>
            <wp:docPr id="21" name="Picture 21" descr="http://www.islamreligion.com/articles/images/My_Mercy_Prevails_Over_My_Wrath_(part_1_of_2)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www.islamreligion.com/articles/images/My_Mercy_Prevails_Over_My_Wrath_(part_1_of_2)_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Часто милость определяют как готовность прощать и не наказывать.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А что говорит о ней ислам?</w:t>
      </w:r>
      <w:proofErr w:type="gramEnd"/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Здесь милость имеет гораздо более глубокий смысл.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Господь обещает щедрую награду каждому мусульманину за проявление милости.</w:t>
      </w:r>
      <w:proofErr w:type="gramEnd"/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Оглянитесь по сторонам, куда бы ни упал взгляд, – во всем следы милости Господа: в лучах солнца, освещающих и согревающих землю, воде, воздухе, без которых невозможно представить жизнь.</w:t>
      </w:r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Целая сура Священного Корана рассказывает о прекрасном качестве Бога «Ар-Рахман» или «Милостивейший».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Другой атрибут Господа «Ар-Рахим» также происходит от слова милость и переводится как «Милосердный».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Со слов «С именем Аллаха Милостивого Милосердного» начинается каждая (кроме одной) из сур Корана. Они служат напоминанием о безграничной Милости и Щедрости Бога.</w:t>
      </w:r>
      <w:proofErr w:type="gramEnd"/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Всевышний обещает прощение согрешившему, если он раскается и откажется от совершения греха в дальнейшем:</w:t>
      </w:r>
    </w:p>
    <w:p w:rsidR="00E8477A" w:rsidRDefault="00E8477A" w:rsidP="00E8477A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«Ваш Господь предписал себе быть Милосердным, и если кто из вас сотворит зло по своему невежеству, а затем раскается и станет совершать праведные деяния, то ведь Он – Прощающий, Милосердный» (Коран 6:54)</w:t>
      </w:r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Слова пророка Мухаммада, да благословит его Аллах и приветствует, подтверждают этот аят:</w:t>
      </w:r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«Господь сказал: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b/>
          <w:bCs/>
          <w:color w:val="000000"/>
          <w:sz w:val="26"/>
          <w:szCs w:val="26"/>
        </w:rPr>
        <w:t>«Моя Милость опережает Мой Гнев»</w:t>
      </w:r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О награде за доброту и милосердие также говорится в одном из хадисов пророка Мухаммада, да благословит его Аллах и приветствует:</w:t>
      </w:r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«Милостивый познает Милость Аллаха, Наиболее Милостивого. Проявляй сострадание к обитателям земли, и Тот, Кто на Небесах проявит сострадание к тебе» (Суюти).</w:t>
      </w:r>
      <w:proofErr w:type="gramEnd"/>
    </w:p>
    <w:p w:rsidR="00E8477A" w:rsidRDefault="00E8477A" w:rsidP="00E8477A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Милость Пророка</w:t>
      </w:r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Сам</w:t>
      </w:r>
      <w:proofErr w:type="gramStart"/>
      <w:r>
        <w:rPr>
          <w:color w:val="000000"/>
          <w:sz w:val="26"/>
          <w:szCs w:val="26"/>
        </w:rPr>
        <w:t>  Великий</w:t>
      </w:r>
      <w:proofErr w:type="gramEnd"/>
      <w:r>
        <w:rPr>
          <w:color w:val="000000"/>
          <w:sz w:val="26"/>
          <w:szCs w:val="26"/>
        </w:rPr>
        <w:t xml:space="preserve"> Господь говорил о милости пророка Мухаммада, да благословит его Аллах и приветствует:</w:t>
      </w:r>
    </w:p>
    <w:p w:rsidR="00E8477A" w:rsidRDefault="00E8477A" w:rsidP="00E8477A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«Мы направили тебя [, Мухаммад, посланником] только как милость к обитателям миров» (Коран 21:107)</w:t>
      </w:r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… </w:t>
      </w:r>
      <w:proofErr w:type="gramStart"/>
      <w:r>
        <w:rPr>
          <w:color w:val="000000"/>
          <w:sz w:val="26"/>
          <w:szCs w:val="26"/>
        </w:rPr>
        <w:t>что</w:t>
      </w:r>
      <w:proofErr w:type="gramEnd"/>
      <w:r>
        <w:rPr>
          <w:color w:val="000000"/>
          <w:sz w:val="26"/>
          <w:szCs w:val="26"/>
        </w:rPr>
        <w:t xml:space="preserve"> доказывает – ислам основан на милости. </w:t>
      </w:r>
      <w:proofErr w:type="gramStart"/>
      <w:r>
        <w:rPr>
          <w:color w:val="000000"/>
          <w:sz w:val="26"/>
          <w:szCs w:val="26"/>
        </w:rPr>
        <w:t>А Бог отправил пророка Мухаммада, да благословит его Аллах и приветствует, как милость для каждого существа на земле без исключения.</w:t>
      </w:r>
      <w:proofErr w:type="gramEnd"/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Господь также говорит в Коране:</w:t>
      </w:r>
    </w:p>
    <w:p w:rsidR="00E8477A" w:rsidRDefault="00E8477A" w:rsidP="00E8477A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«К вам явился Посланник из вас же.</w:t>
      </w:r>
      <w:proofErr w:type="gramEnd"/>
      <w:r>
        <w:rPr>
          <w:b/>
          <w:bCs/>
          <w:color w:val="000000"/>
          <w:sz w:val="26"/>
          <w:szCs w:val="26"/>
        </w:rPr>
        <w:t xml:space="preserve"> </w:t>
      </w:r>
      <w:proofErr w:type="gramStart"/>
      <w:r>
        <w:rPr>
          <w:b/>
          <w:bCs/>
          <w:color w:val="000000"/>
          <w:sz w:val="26"/>
          <w:szCs w:val="26"/>
        </w:rPr>
        <w:t>Тяжко для него то, что вы страдаете.</w:t>
      </w:r>
      <w:proofErr w:type="gramEnd"/>
      <w:r>
        <w:rPr>
          <w:b/>
          <w:bCs/>
          <w:color w:val="000000"/>
          <w:sz w:val="26"/>
          <w:szCs w:val="26"/>
        </w:rPr>
        <w:t xml:space="preserve"> Он жаждет [наставить] вас [на истинный путь], а к верующим он сострадателен, милосерден» (Коран 9:128)</w:t>
      </w:r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В любом деле всем своим поведением посланник Аллаха раз за разом доказывал слова Бога о нем, не взирая на трудности, которые он перенес исполняя великую миссию.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Доброта и мягкость пророка вызывают восхищение.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Наставляя людей, он не проявлял жесткости или нетерпения.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Даже если ему наносили вред, он всегда молил Всевышнего об их прощении за незнание и жестокость.</w:t>
      </w:r>
      <w:proofErr w:type="gramEnd"/>
    </w:p>
    <w:p w:rsidR="00E8477A" w:rsidRDefault="00E8477A" w:rsidP="00E8477A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Сподвижники Пророка</w:t>
      </w:r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них также поведал Господь:</w:t>
      </w:r>
    </w:p>
    <w:p w:rsidR="00E8477A" w:rsidRDefault="00E8477A" w:rsidP="00E8477A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«Мухаммад – Посланник Аллаха. Те, которые вместе с ним, суровы к неверующим и милостивы между собой» (Коран 48:29)</w:t>
      </w:r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Кто-то, возможно, считает, что Мухаммаду легко быть высоконравственным, он ведь пророк.</w:t>
      </w:r>
      <w:proofErr w:type="gramEnd"/>
      <w:r>
        <w:rPr>
          <w:color w:val="000000"/>
          <w:sz w:val="26"/>
          <w:szCs w:val="26"/>
        </w:rPr>
        <w:t xml:space="preserve"> Но вот сподвижники</w:t>
      </w:r>
      <w:proofErr w:type="gramStart"/>
      <w:r>
        <w:rPr>
          <w:color w:val="000000"/>
          <w:sz w:val="26"/>
          <w:szCs w:val="26"/>
        </w:rPr>
        <w:t>  были</w:t>
      </w:r>
      <w:proofErr w:type="gramEnd"/>
      <w:r>
        <w:rPr>
          <w:color w:val="000000"/>
          <w:sz w:val="26"/>
          <w:szCs w:val="26"/>
        </w:rPr>
        <w:t xml:space="preserve"> обычными людьми, посвятившими жизнь подчинению Господу и Его посланнику. </w:t>
      </w:r>
      <w:proofErr w:type="gramStart"/>
      <w:r>
        <w:rPr>
          <w:color w:val="000000"/>
          <w:sz w:val="26"/>
          <w:szCs w:val="26"/>
        </w:rPr>
        <w:t>К примеру, Абу Бакр Ас-Сиддик отдал все богатство, чтобы выкупить рабов у бессердечных хозяев, а затем освободить их ради достижения довольства Бога.</w:t>
      </w:r>
      <w:proofErr w:type="gramEnd"/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lastRenderedPageBreak/>
        <w:t>Объясняя, какой должна быть подлинная милость, посланник Аллаха сказал сподвижникам, что это не только доброта по отношению к семье или друзьям, но великодушие ко всем людям, знакомым и незнакомым.</w:t>
      </w:r>
      <w:proofErr w:type="gramEnd"/>
    </w:p>
    <w:p w:rsidR="00E8477A" w:rsidRDefault="00E8477A" w:rsidP="00E8477A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Милость к самым маленьким</w:t>
      </w:r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В доисламский период у арабов был жуткий обычай приносить в жертву богам собственных детей и живьем закапывать новорожденных девочек.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И Коран, и Сунна строго запрещают подобное беззаконие и безжалостность по отношению к детям.</w:t>
      </w:r>
      <w:proofErr w:type="gramEnd"/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Посланник Аллаха был настолько великодушен к детям, что однажды, когда он руководил молитвой, его внуки Хасан и Хусейн, еще совсем маленькие, играли, забираясь на его спину.</w:t>
      </w:r>
      <w:proofErr w:type="gramEnd"/>
      <w:r>
        <w:rPr>
          <w:color w:val="000000"/>
          <w:sz w:val="26"/>
          <w:szCs w:val="26"/>
        </w:rPr>
        <w:t xml:space="preserve"> Боясь уронить или повредить им,</w:t>
      </w:r>
      <w:proofErr w:type="gramStart"/>
      <w:r>
        <w:rPr>
          <w:color w:val="000000"/>
          <w:sz w:val="26"/>
          <w:szCs w:val="26"/>
        </w:rPr>
        <w:t>  посланник</w:t>
      </w:r>
      <w:proofErr w:type="gramEnd"/>
      <w:r>
        <w:rPr>
          <w:color w:val="000000"/>
          <w:sz w:val="26"/>
          <w:szCs w:val="26"/>
        </w:rPr>
        <w:t xml:space="preserve"> Аллаха был вынужден долго не вставать с земного поклона. </w:t>
      </w:r>
      <w:proofErr w:type="gramStart"/>
      <w:r>
        <w:rPr>
          <w:color w:val="000000"/>
          <w:sz w:val="26"/>
          <w:szCs w:val="26"/>
        </w:rPr>
        <w:t>Также он совершал молитву с внучкой Умамой на руках.</w:t>
      </w:r>
      <w:proofErr w:type="gramEnd"/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Великодушие пророка Мухаммада познали не только его собственные дети.</w:t>
      </w:r>
      <w:proofErr w:type="gramEnd"/>
      <w:r>
        <w:rPr>
          <w:color w:val="000000"/>
          <w:sz w:val="26"/>
          <w:szCs w:val="26"/>
        </w:rPr>
        <w:t xml:space="preserve"> Зная о его доброте, дети подбегали,</w:t>
      </w:r>
      <w:proofErr w:type="gramStart"/>
      <w:r>
        <w:rPr>
          <w:color w:val="000000"/>
          <w:sz w:val="26"/>
          <w:szCs w:val="26"/>
        </w:rPr>
        <w:t>  едва</w:t>
      </w:r>
      <w:proofErr w:type="gramEnd"/>
      <w:r>
        <w:rPr>
          <w:color w:val="000000"/>
          <w:sz w:val="26"/>
          <w:szCs w:val="26"/>
        </w:rPr>
        <w:t xml:space="preserve"> завидев его на улице, а посланник Аллаха всегда встречал их с теплой улыбкой и распахнутыми объятиями.</w:t>
      </w:r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Его доброта, милость проявлялись во всем.</w:t>
      </w:r>
      <w:proofErr w:type="gramEnd"/>
      <w:r>
        <w:rPr>
          <w:color w:val="000000"/>
          <w:sz w:val="26"/>
          <w:szCs w:val="26"/>
        </w:rPr>
        <w:t xml:space="preserve"> Он признался:</w:t>
      </w:r>
    </w:p>
    <w:p w:rsidR="00E8477A" w:rsidRDefault="00E8477A" w:rsidP="00E8477A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«Случается так, что я начинаю молитву с намерением сделать ее долгой, но услышав плачь ребенка я укорачиваю молитву, потому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b/>
          <w:bCs/>
          <w:color w:val="000000"/>
          <w:sz w:val="26"/>
          <w:szCs w:val="26"/>
        </w:rPr>
        <w:t>что знаю,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rStyle w:val="apple-style-span"/>
          <w:b/>
          <w:bCs/>
          <w:color w:val="000000"/>
          <w:sz w:val="26"/>
          <w:szCs w:val="26"/>
        </w:rPr>
        <w:t>как сильно страдает мать, когда плачет ее дитя»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rStyle w:val="apple-style-span"/>
          <w:b/>
          <w:bCs/>
          <w:i/>
          <w:iCs/>
          <w:color w:val="000000"/>
          <w:sz w:val="26"/>
          <w:szCs w:val="26"/>
        </w:rPr>
        <w:t>(Сахих Аль-Бухари)</w:t>
      </w:r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Посланник Аллаха учил верующих воспитывать детей в дружной любящей атмосфере, и запрещал бить их, особенно по лицу, чтобы они не знали унижения.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Один человек увидел, что посланник Аллаха поцеловал внука.</w:t>
      </w:r>
      <w:proofErr w:type="gramEnd"/>
      <w:r>
        <w:rPr>
          <w:color w:val="000000"/>
          <w:sz w:val="26"/>
          <w:szCs w:val="26"/>
        </w:rPr>
        <w:t xml:space="preserve"> Мягкость пророка сильно удивила его и он сказал: «У меня десять детей, но я ни разу не поцеловал ни одного из них». На что пророк ответил: «Тот, кто не проявляет милости, не познает милости» (Сахих Аль-Бухари).</w:t>
      </w:r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сиротах Господь говорит:</w:t>
      </w:r>
    </w:p>
    <w:p w:rsidR="00E8477A" w:rsidRDefault="00E8477A" w:rsidP="00E8477A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«Так не обижай же сироту…» (Коран 93:9)</w:t>
      </w:r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Отношение пророка Мухаммада к сиротам основывалось на данном аяте, он говорил:</w:t>
      </w:r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«Я и поддерживающий сироту будут в Раю как эти два», – и пророк показал сведенные вместе средний и указательные пальцы (т. е. настолько близко друг к другу) (Абу Дауд).</w:t>
      </w:r>
      <w:proofErr w:type="gramEnd"/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Чтобы сирота ощущал заботу, и чтобы всегда были те, кто готов поделиться с ним любовью и лаской, пророк воодушевлял</w:t>
      </w:r>
      <w:proofErr w:type="gramStart"/>
      <w:r>
        <w:rPr>
          <w:color w:val="000000"/>
          <w:sz w:val="26"/>
          <w:szCs w:val="26"/>
        </w:rPr>
        <w:t>  верующих</w:t>
      </w:r>
      <w:proofErr w:type="gramEnd"/>
      <w:r>
        <w:rPr>
          <w:color w:val="000000"/>
          <w:sz w:val="26"/>
          <w:szCs w:val="26"/>
        </w:rPr>
        <w:t xml:space="preserve"> словами:</w:t>
      </w:r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«Заботящемуся о сироте запишется столько благих дел,</w:t>
      </w:r>
      <w:proofErr w:type="gramStart"/>
      <w:r>
        <w:rPr>
          <w:color w:val="000000"/>
          <w:sz w:val="26"/>
          <w:szCs w:val="26"/>
        </w:rPr>
        <w:t>  сколько</w:t>
      </w:r>
      <w:proofErr w:type="gramEnd"/>
      <w:r>
        <w:rPr>
          <w:color w:val="000000"/>
          <w:sz w:val="26"/>
          <w:szCs w:val="26"/>
        </w:rPr>
        <w:t xml:space="preserve"> у него (сироты) волосков на голове».</w:t>
      </w:r>
    </w:p>
    <w:p w:rsidR="00E8477A" w:rsidRDefault="00E8477A" w:rsidP="00E8477A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rStyle w:val="apple-style-span"/>
          <w:b/>
          <w:bCs/>
          <w:color w:val="000000"/>
          <w:sz w:val="26"/>
          <w:szCs w:val="26"/>
        </w:rPr>
        <w:t>О неприкосновенности имущества сироты также упомянул Господь:</w:t>
      </w:r>
    </w:p>
    <w:p w:rsidR="00E8477A" w:rsidRDefault="00E8477A" w:rsidP="00E8477A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«Воистину, те, которые по несправедливости проедают имущество сирот, наполняют брюхо свое огнем и будут гореть в адском пламени» (Коран 4:10)</w:t>
      </w:r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Посланник Аллаха сообщил о семи тяжких грехах, среди которых и присваивание имущества сироты.</w:t>
      </w:r>
      <w:proofErr w:type="gramEnd"/>
    </w:p>
    <w:p w:rsidR="00E8477A" w:rsidRDefault="00E8477A" w:rsidP="00E8477A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rStyle w:val="apple-converted-space"/>
          <w:color w:val="002A80"/>
          <w:sz w:val="34"/>
          <w:szCs w:val="34"/>
        </w:rPr>
        <w:t> </w:t>
      </w:r>
      <w:r>
        <w:rPr>
          <w:color w:val="002A80"/>
          <w:sz w:val="34"/>
          <w:szCs w:val="34"/>
        </w:rPr>
        <w:t>(</w:t>
      </w:r>
      <w:proofErr w:type="gramStart"/>
      <w:r>
        <w:rPr>
          <w:color w:val="002A80"/>
          <w:sz w:val="34"/>
          <w:szCs w:val="34"/>
        </w:rPr>
        <w:t>часть</w:t>
      </w:r>
      <w:proofErr w:type="gramEnd"/>
      <w:r>
        <w:rPr>
          <w:color w:val="002A80"/>
          <w:sz w:val="34"/>
          <w:szCs w:val="34"/>
        </w:rPr>
        <w:t xml:space="preserve"> 2 из 2)</w:t>
      </w:r>
    </w:p>
    <w:p w:rsidR="00E8477A" w:rsidRDefault="00E8477A" w:rsidP="00E8477A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proofErr w:type="gramStart"/>
      <w:r>
        <w:rPr>
          <w:color w:val="008000"/>
          <w:sz w:val="30"/>
          <w:szCs w:val="30"/>
        </w:rPr>
        <w:t>Разве подобное поведение может называться «войной»?</w:t>
      </w:r>
      <w:proofErr w:type="gramEnd"/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noProof/>
          <w:color w:val="008000"/>
          <w:sz w:val="30"/>
          <w:szCs w:val="30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2667000" cy="1781175"/>
            <wp:effectExtent l="0" t="0" r="0" b="9525"/>
            <wp:wrapSquare wrapText="bothSides"/>
            <wp:docPr id="25" name="Picture 25" descr="http://www.islamreligion.com/articles_ru/images/My_Mercy_Prevails_Over_My_Wrath_(part_2_of_2)_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islamreligion.com/articles_ru/images/My_Mercy_Prevails_Over_My_Wrath_(part_2_of_2)__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color w:val="000000"/>
          <w:sz w:val="26"/>
          <w:szCs w:val="26"/>
        </w:rPr>
        <w:t>Милость в исламе распространяется также и на врагов, во время войны и мира.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Ведь пророк Мухаммад, да благословит его Аллах и приветствует, настоятельно призывал укреплять семейные узы даже с теми родственниками, которые оставались неверными.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Навещать их и дарить подарки.</w:t>
      </w:r>
      <w:proofErr w:type="gramEnd"/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Что же касается войны, Господь повелевает мусульманам давать убежище врагам, если они того попросят и запрещает причинять им зло.</w:t>
      </w:r>
      <w:proofErr w:type="gramEnd"/>
      <w:r>
        <w:rPr>
          <w:color w:val="000000"/>
          <w:sz w:val="26"/>
          <w:szCs w:val="26"/>
        </w:rPr>
        <w:t xml:space="preserve"> Этот закон прописан в Коране:</w:t>
      </w:r>
    </w:p>
    <w:p w:rsidR="00E8477A" w:rsidRDefault="00E8477A" w:rsidP="00E8477A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«Если же какой-либо многобожник попросит у тебя убежища, то предоставь ему убежище, чтобы он мог услышать Слово Аллаха. Затем доставь его в безопасное место, потому что они – невежественные люди» (Коран 9:6)</w:t>
      </w:r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Посланник Аллаха не позволял наносить вред старикам, раненым, женщинам, детям и находящимся в местах поклонения.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Под запретом было также уничтожение полей.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Из уважения к погибшим врагам пророк строго запрещал обезображивать их лица и приказывал хоронить их тела как можно скорее.</w:t>
      </w:r>
      <w:proofErr w:type="gramEnd"/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lastRenderedPageBreak/>
        <w:t>Сподвижники беспрекословно соблюдали предписания посланника Аллаха. Один из пленников вспоминал, что после пленения он пребывал с мусульманской семьей.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Садясь за стол, они всегда отдавали ему хлеб и оставляли себе лишь финики, отдавая, тем самым предпочтение пленнику.</w:t>
      </w:r>
      <w:proofErr w:type="gramEnd"/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Когда пророк Мухаммад, победив племя Курайш, завоевал Мекку, то подошел к ним и спросил:</w:t>
      </w:r>
    </w:p>
    <w:p w:rsidR="00E8477A" w:rsidRDefault="00E8477A" w:rsidP="00E8477A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«Как мне относиться к вам</w:t>
      </w:r>
      <w:proofErr w:type="gramStart"/>
      <w:r>
        <w:rPr>
          <w:b/>
          <w:bCs/>
          <w:color w:val="000000"/>
          <w:sz w:val="26"/>
          <w:szCs w:val="26"/>
        </w:rPr>
        <w:t>?»</w:t>
      </w:r>
      <w:proofErr w:type="gramEnd"/>
    </w:p>
    <w:p w:rsidR="00E8477A" w:rsidRDefault="00E8477A" w:rsidP="00E8477A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Они ответили: «Ты благородный брат и сын благородного брата! От тебя мы ожидаем только доброты»</w:t>
      </w:r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Тогда </w:t>
      </w:r>
      <w:proofErr w:type="gramStart"/>
      <w:r>
        <w:rPr>
          <w:color w:val="000000"/>
          <w:sz w:val="26"/>
          <w:szCs w:val="26"/>
        </w:rPr>
        <w:t>пророк ,</w:t>
      </w:r>
      <w:proofErr w:type="gramEnd"/>
      <w:r>
        <w:rPr>
          <w:color w:val="000000"/>
          <w:sz w:val="26"/>
          <w:szCs w:val="26"/>
        </w:rPr>
        <w:t xml:space="preserve"> да благословит его Аллах и приветствует, провозгласил: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b/>
          <w:bCs/>
          <w:color w:val="000000"/>
          <w:sz w:val="26"/>
          <w:szCs w:val="26"/>
        </w:rPr>
        <w:t>«Я обращаюсь к вам с теми же словами, с которыми  Юсуф (пророк Иосиф) обратился к своим братьям:</w:t>
      </w:r>
    </w:p>
    <w:p w:rsidR="00E8477A" w:rsidRDefault="00E8477A" w:rsidP="00E8477A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«Сегодня я не стану укорять вас.</w:t>
      </w:r>
      <w:proofErr w:type="gramEnd"/>
      <w:r>
        <w:rPr>
          <w:b/>
          <w:bCs/>
          <w:color w:val="000000"/>
          <w:sz w:val="26"/>
          <w:szCs w:val="26"/>
        </w:rPr>
        <w:t xml:space="preserve"> Да простит вас Аллах, ибо Он – Милосерднейший из милосердных…» (Коран 12:92)</w:t>
      </w:r>
    </w:p>
    <w:p w:rsidR="00E8477A" w:rsidRDefault="00E8477A" w:rsidP="00E8477A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Идите, поистине, вы свободны»</w:t>
      </w:r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этот день, когда терпимости и прощения ожидали меньше всего, пророк явил пример милости и снисхождения, освободив всех пленных без выкупа и простив гонение и жестокие пытки мусульман, продолжавшиеся вот уже 13 лет распространения ислама на земле.</w:t>
      </w:r>
    </w:p>
    <w:p w:rsidR="00E8477A" w:rsidRDefault="00E8477A" w:rsidP="00E8477A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color w:val="008000"/>
          <w:sz w:val="30"/>
          <w:szCs w:val="30"/>
        </w:rPr>
        <w:t>Все Господни Творения</w:t>
      </w:r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Ислам не забыл даже животных и предоставил им множество прав.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Например, однажды пророк увидел осла с выжженным клеймом.</w:t>
      </w:r>
      <w:proofErr w:type="gramEnd"/>
      <w:r>
        <w:rPr>
          <w:color w:val="000000"/>
          <w:sz w:val="26"/>
          <w:szCs w:val="26"/>
        </w:rPr>
        <w:t xml:space="preserve"> Хозяину осла он сказал:</w:t>
      </w:r>
    </w:p>
    <w:p w:rsidR="00E8477A" w:rsidRDefault="00E8477A" w:rsidP="00E8477A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«Разве ты не слышал, что я проклял любого, кто выжигает клеймо на морде животного или бьет его по морде»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b/>
          <w:bCs/>
          <w:i/>
          <w:iCs/>
          <w:color w:val="000000"/>
          <w:sz w:val="26"/>
          <w:szCs w:val="26"/>
        </w:rPr>
        <w:t>(Сахих Аль-Бухари)</w:t>
      </w:r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Пророк, да благословит его Аллах и приветствует, как-то поведал о женщине, которая попала в Ад, потому что держала кошку взаперти, не кормила и не выпускала, чтобы та сама добыла себе пропитание.</w:t>
      </w:r>
      <w:proofErr w:type="gramEnd"/>
      <w:r>
        <w:rPr>
          <w:color w:val="000000"/>
          <w:sz w:val="26"/>
          <w:szCs w:val="26"/>
        </w:rPr>
        <w:t xml:space="preserve"> Также он рассказал о мужчине, удостоившемся Рая за доброту к умирающей от жажды собаке: он нашел ее в пустыне и дал напиться.</w:t>
      </w:r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Согласно приказу пророка, нож, для закалывания животного всегда должен быть очень остро наточен.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Резать животное на глазах у другого животного запрещается.</w:t>
      </w:r>
      <w:proofErr w:type="gramEnd"/>
      <w:r>
        <w:rPr>
          <w:color w:val="000000"/>
          <w:sz w:val="26"/>
          <w:szCs w:val="26"/>
        </w:rPr>
        <w:t xml:space="preserve"> Как пришло в хадисе:</w:t>
      </w:r>
    </w:p>
    <w:p w:rsidR="00E8477A" w:rsidRDefault="00E8477A" w:rsidP="00E8477A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«Господь призывает к великодушию во всем, поэтому, будьте великодушны когда убиваете или закалываете: наточите лезвие ножа, чтобы смягчить боль»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b/>
          <w:bCs/>
          <w:i/>
          <w:iCs/>
          <w:color w:val="000000"/>
          <w:sz w:val="26"/>
          <w:szCs w:val="26"/>
        </w:rPr>
        <w:t>(Сахих Аль-Бухари)</w:t>
      </w:r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Сподвижники вспоминали историю: когда они были в пути с пророком, да благословит его Аллах и приветствует, они увидели птицу с птенцами. </w:t>
      </w:r>
      <w:proofErr w:type="gramStart"/>
      <w:r>
        <w:rPr>
          <w:color w:val="000000"/>
          <w:sz w:val="26"/>
          <w:szCs w:val="26"/>
        </w:rPr>
        <w:t>Они забрали птенцов.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Птица прилетела и стала тревожно бить крыльями.</w:t>
      </w:r>
      <w:proofErr w:type="gramEnd"/>
      <w:r>
        <w:rPr>
          <w:color w:val="000000"/>
          <w:sz w:val="26"/>
          <w:szCs w:val="26"/>
        </w:rPr>
        <w:t xml:space="preserve"> Посланник Аллаха повелел:</w:t>
      </w:r>
    </w:p>
    <w:p w:rsidR="00E8477A" w:rsidRDefault="00E8477A" w:rsidP="00E8477A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«Кто разволновал эту птицу, забрав ее птенцов?</w:t>
      </w:r>
      <w:proofErr w:type="gramEnd"/>
      <w:r>
        <w:rPr>
          <w:b/>
          <w:bCs/>
          <w:color w:val="000000"/>
          <w:sz w:val="26"/>
          <w:szCs w:val="26"/>
        </w:rPr>
        <w:t xml:space="preserve"> Сейчас же верните на место</w:t>
      </w:r>
      <w:proofErr w:type="gramStart"/>
      <w:r>
        <w:rPr>
          <w:b/>
          <w:bCs/>
          <w:color w:val="000000"/>
          <w:sz w:val="26"/>
          <w:szCs w:val="26"/>
        </w:rPr>
        <w:t>!»</w:t>
      </w:r>
      <w:proofErr w:type="gramEnd"/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b/>
          <w:bCs/>
          <w:i/>
          <w:iCs/>
          <w:color w:val="000000"/>
          <w:sz w:val="26"/>
          <w:szCs w:val="26"/>
        </w:rPr>
        <w:t>(Сахих Аль-Бухари)</w:t>
      </w:r>
    </w:p>
    <w:p w:rsidR="00E8477A" w:rsidRDefault="00E8477A" w:rsidP="00E8477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Исламское понятие милости затрагивает каждое существо на земле.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Милость берет свое начало от Всемогущего Господа, который наделяет ею Свои творения.</w:t>
      </w:r>
      <w:proofErr w:type="gramEnd"/>
      <w:r>
        <w:rPr>
          <w:color w:val="000000"/>
          <w:sz w:val="26"/>
          <w:szCs w:val="26"/>
        </w:rPr>
        <w:t xml:space="preserve"> Люди</w:t>
      </w:r>
      <w:proofErr w:type="gramStart"/>
      <w:r>
        <w:rPr>
          <w:color w:val="000000"/>
          <w:sz w:val="26"/>
          <w:szCs w:val="26"/>
        </w:rPr>
        <w:t>  и</w:t>
      </w:r>
      <w:proofErr w:type="gramEnd"/>
      <w:r>
        <w:rPr>
          <w:color w:val="000000"/>
          <w:sz w:val="26"/>
          <w:szCs w:val="26"/>
        </w:rPr>
        <w:t xml:space="preserve"> животные проявляют милость друг к другу, чтобы жить в гармонии. </w:t>
      </w:r>
      <w:proofErr w:type="gramStart"/>
      <w:r>
        <w:rPr>
          <w:color w:val="000000"/>
          <w:sz w:val="26"/>
          <w:szCs w:val="26"/>
        </w:rPr>
        <w:t>И, оказывая благодушие, они видят еще большую милость от Бога. Такой принцип ислама рушит преграды между людьми и служит прочной основой для новой жизни и цивилизации.</w:t>
      </w:r>
      <w:proofErr w:type="gramEnd"/>
    </w:p>
    <w:p w:rsidR="00F7538B" w:rsidRPr="00E8477A" w:rsidRDefault="00F7538B" w:rsidP="00E8477A">
      <w:bookmarkStart w:id="0" w:name="_GoBack"/>
      <w:bookmarkEnd w:id="0"/>
    </w:p>
    <w:sectPr w:rsidR="00F7538B" w:rsidRPr="00E847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F7"/>
    <w:rsid w:val="00074977"/>
    <w:rsid w:val="000E2A7E"/>
    <w:rsid w:val="001116F7"/>
    <w:rsid w:val="002B780A"/>
    <w:rsid w:val="002E7362"/>
    <w:rsid w:val="00341D91"/>
    <w:rsid w:val="003569FA"/>
    <w:rsid w:val="004164FC"/>
    <w:rsid w:val="004D245C"/>
    <w:rsid w:val="00683B4F"/>
    <w:rsid w:val="006F3F17"/>
    <w:rsid w:val="006F76EA"/>
    <w:rsid w:val="007B35E2"/>
    <w:rsid w:val="00895929"/>
    <w:rsid w:val="00954C9C"/>
    <w:rsid w:val="0096092C"/>
    <w:rsid w:val="009A44D4"/>
    <w:rsid w:val="009F36EE"/>
    <w:rsid w:val="00A05A5B"/>
    <w:rsid w:val="00AA6F71"/>
    <w:rsid w:val="00C85F04"/>
    <w:rsid w:val="00D016C1"/>
    <w:rsid w:val="00E00FF4"/>
    <w:rsid w:val="00E8477A"/>
    <w:rsid w:val="00ED205F"/>
    <w:rsid w:val="00F7538B"/>
    <w:rsid w:val="00FC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69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9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9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9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9F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9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35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quran">
    <w:name w:val="w-quran"/>
    <w:basedOn w:val="Normal"/>
    <w:rsid w:val="0035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569FA"/>
  </w:style>
  <w:style w:type="character" w:customStyle="1" w:styleId="w-footnote-number">
    <w:name w:val="w-footnote-number"/>
    <w:basedOn w:val="DefaultParagraphFont"/>
    <w:rsid w:val="003569FA"/>
  </w:style>
  <w:style w:type="paragraph" w:customStyle="1" w:styleId="w-hadeeth-or-bible">
    <w:name w:val="w-hadeeth-or-bible"/>
    <w:basedOn w:val="Normal"/>
    <w:rsid w:val="0035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caption">
    <w:name w:val="w-caption"/>
    <w:basedOn w:val="Normal"/>
    <w:rsid w:val="0035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itle">
    <w:name w:val="w-footnote-title"/>
    <w:basedOn w:val="DefaultParagraphFont"/>
    <w:rsid w:val="003569FA"/>
  </w:style>
  <w:style w:type="paragraph" w:styleId="FootnoteText">
    <w:name w:val="footnote text"/>
    <w:basedOn w:val="Normal"/>
    <w:link w:val="FootnoteTextChar"/>
    <w:uiPriority w:val="99"/>
    <w:semiHidden/>
    <w:unhideWhenUsed/>
    <w:rsid w:val="0035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69FA"/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extchar">
    <w:name w:val="w-footnote-textchar"/>
    <w:basedOn w:val="DefaultParagraphFont"/>
    <w:rsid w:val="003569FA"/>
  </w:style>
  <w:style w:type="character" w:customStyle="1" w:styleId="Heading3Char">
    <w:name w:val="Heading 3 Char"/>
    <w:basedOn w:val="DefaultParagraphFont"/>
    <w:link w:val="Heading3"/>
    <w:uiPriority w:val="9"/>
    <w:semiHidden/>
    <w:rsid w:val="003569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otnoteReference">
    <w:name w:val="footnote reference"/>
    <w:basedOn w:val="DefaultParagraphFont"/>
    <w:uiPriority w:val="99"/>
    <w:semiHidden/>
    <w:unhideWhenUsed/>
    <w:rsid w:val="003569FA"/>
  </w:style>
  <w:style w:type="paragraph" w:customStyle="1" w:styleId="w-footnote-text">
    <w:name w:val="w-footnote-text"/>
    <w:basedOn w:val="Normal"/>
    <w:rsid w:val="00AA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n">
    <w:name w:val="matn"/>
    <w:basedOn w:val="DefaultParagraphFont"/>
    <w:rsid w:val="00D016C1"/>
  </w:style>
  <w:style w:type="paragraph" w:customStyle="1" w:styleId="wid">
    <w:name w:val="wid"/>
    <w:basedOn w:val="Normal"/>
    <w:rsid w:val="004D2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body-text-bullet">
    <w:name w:val="w-body-text-bullet"/>
    <w:basedOn w:val="Normal"/>
    <w:rsid w:val="004D2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2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characters">
    <w:name w:val="footnotecharacters"/>
    <w:basedOn w:val="DefaultParagraphFont"/>
    <w:rsid w:val="00E00FF4"/>
  </w:style>
  <w:style w:type="character" w:customStyle="1" w:styleId="apple-style-span">
    <w:name w:val="apple-style-span"/>
    <w:basedOn w:val="DefaultParagraphFont"/>
    <w:rsid w:val="00E847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69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9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9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9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9F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9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35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quran">
    <w:name w:val="w-quran"/>
    <w:basedOn w:val="Normal"/>
    <w:rsid w:val="0035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569FA"/>
  </w:style>
  <w:style w:type="character" w:customStyle="1" w:styleId="w-footnote-number">
    <w:name w:val="w-footnote-number"/>
    <w:basedOn w:val="DefaultParagraphFont"/>
    <w:rsid w:val="003569FA"/>
  </w:style>
  <w:style w:type="paragraph" w:customStyle="1" w:styleId="w-hadeeth-or-bible">
    <w:name w:val="w-hadeeth-or-bible"/>
    <w:basedOn w:val="Normal"/>
    <w:rsid w:val="0035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caption">
    <w:name w:val="w-caption"/>
    <w:basedOn w:val="Normal"/>
    <w:rsid w:val="0035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itle">
    <w:name w:val="w-footnote-title"/>
    <w:basedOn w:val="DefaultParagraphFont"/>
    <w:rsid w:val="003569FA"/>
  </w:style>
  <w:style w:type="paragraph" w:styleId="FootnoteText">
    <w:name w:val="footnote text"/>
    <w:basedOn w:val="Normal"/>
    <w:link w:val="FootnoteTextChar"/>
    <w:uiPriority w:val="99"/>
    <w:semiHidden/>
    <w:unhideWhenUsed/>
    <w:rsid w:val="0035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69FA"/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extchar">
    <w:name w:val="w-footnote-textchar"/>
    <w:basedOn w:val="DefaultParagraphFont"/>
    <w:rsid w:val="003569FA"/>
  </w:style>
  <w:style w:type="character" w:customStyle="1" w:styleId="Heading3Char">
    <w:name w:val="Heading 3 Char"/>
    <w:basedOn w:val="DefaultParagraphFont"/>
    <w:link w:val="Heading3"/>
    <w:uiPriority w:val="9"/>
    <w:semiHidden/>
    <w:rsid w:val="003569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otnoteReference">
    <w:name w:val="footnote reference"/>
    <w:basedOn w:val="DefaultParagraphFont"/>
    <w:uiPriority w:val="99"/>
    <w:semiHidden/>
    <w:unhideWhenUsed/>
    <w:rsid w:val="003569FA"/>
  </w:style>
  <w:style w:type="paragraph" w:customStyle="1" w:styleId="w-footnote-text">
    <w:name w:val="w-footnote-text"/>
    <w:basedOn w:val="Normal"/>
    <w:rsid w:val="00AA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n">
    <w:name w:val="matn"/>
    <w:basedOn w:val="DefaultParagraphFont"/>
    <w:rsid w:val="00D016C1"/>
  </w:style>
  <w:style w:type="paragraph" w:customStyle="1" w:styleId="wid">
    <w:name w:val="wid"/>
    <w:basedOn w:val="Normal"/>
    <w:rsid w:val="004D2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body-text-bullet">
    <w:name w:val="w-body-text-bullet"/>
    <w:basedOn w:val="Normal"/>
    <w:rsid w:val="004D2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2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characters">
    <w:name w:val="footnotecharacters"/>
    <w:basedOn w:val="DefaultParagraphFont"/>
    <w:rsid w:val="00E00FF4"/>
  </w:style>
  <w:style w:type="character" w:customStyle="1" w:styleId="apple-style-span">
    <w:name w:val="apple-style-span"/>
    <w:basedOn w:val="DefaultParagraphFont"/>
    <w:rsid w:val="00E8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2014-08-09T13:40:00Z</cp:lastPrinted>
  <dcterms:created xsi:type="dcterms:W3CDTF">2014-08-09T13:42:00Z</dcterms:created>
  <dcterms:modified xsi:type="dcterms:W3CDTF">2014-08-09T13:42:00Z</dcterms:modified>
</cp:coreProperties>
</file>